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31E5" w14:textId="29548D23" w:rsidR="00D90712" w:rsidRDefault="001B3655" w:rsidP="00F97F65">
      <w:pPr>
        <w:pStyle w:val="Nadpis1"/>
      </w:pPr>
      <w:r>
        <w:t>Projektový záměr</w:t>
      </w:r>
      <w:r w:rsidR="00F97F65">
        <w:t xml:space="preserve"> 1 -</w:t>
      </w:r>
      <w:r>
        <w:t xml:space="preserve"> Modernizace odborné výuky pokročilými výukovými metodami</w:t>
      </w:r>
    </w:p>
    <w:p w14:paraId="2BB734B5" w14:textId="09A89800" w:rsidR="00F97F65" w:rsidRPr="00F97F65" w:rsidRDefault="00F97F65" w:rsidP="00F97F65">
      <w:pPr>
        <w:pStyle w:val="Nadpis2"/>
      </w:pPr>
      <w:r>
        <w:t>Projekt ve formě přípravy</w:t>
      </w:r>
    </w:p>
    <w:p w14:paraId="36249014" w14:textId="77777777" w:rsidR="00F97F65" w:rsidRPr="00F97F65" w:rsidRDefault="00F97F65" w:rsidP="00F97F65">
      <w:pPr>
        <w:jc w:val="both"/>
      </w:pPr>
    </w:p>
    <w:p w14:paraId="7C5C0584" w14:textId="2EB49FE1" w:rsidR="00D90712" w:rsidRDefault="001B3655" w:rsidP="00F97F65">
      <w:pPr>
        <w:jc w:val="both"/>
      </w:pPr>
      <w:r>
        <w:t xml:space="preserve">V rámci nového programového období 2021-2027 má škola v záměru v rámci připravované výzvy ITI ostravské metropolitní oblasti využít finančních prostředků pro zavedení moderních vyučovacích metod do vyučování (např. virtuální reality). </w:t>
      </w:r>
      <w:r>
        <w:rPr>
          <w:bCs/>
        </w:rPr>
        <w:t>Virtuální realita bude využívána jako efektivní doplněk prezenční výuky. V dnešní době je velký tlak na přijímání nových technologií, což má vliv na společnost, která se mění a vyžaduje trochu jiné dovednosti</w:t>
      </w:r>
      <w:r w:rsidR="009F4504">
        <w:rPr>
          <w:bCs/>
        </w:rPr>
        <w:t xml:space="preserve"> </w:t>
      </w:r>
      <w:r>
        <w:rPr>
          <w:bCs/>
        </w:rPr>
        <w:t xml:space="preserve">než dříve. Dnešním žákům nestačí již pouze monotónní výklad. Důležitá je forma sdělení a také aktivní zapojení žáka do výuky, aby měl možnost to, co se učí si vyzkoušet a prožít. Schopnost člověka si pamatovat se mnohonásobně zvyšuje, pokud může něco prožít. </w:t>
      </w:r>
      <w:r>
        <w:rPr>
          <w:rFonts w:cs="Calibri"/>
        </w:rPr>
        <w:t>Z tohoto důvodu je nutné zapojovat pokročilé digitální kompetence již v základních školách. Digitální technologie lze dobře propojit a zakomponovat do výuky předmětů v oblasti přírodních věd, cizích jazyků či polytechniky. Škola tak zavedením virtuální reality zachytí nové trendy ve výuce a její učitelé mohou kombinovat tradiční způsob výuky s výukou pomocí virtuální reality.  Nové metody ve výuce tak podporují názornost, kterou žáci ocení a díky které si látku lépe zapamatují. V rámci této výzvy by byla vybavena jedna učebna ICT technikou pro zavedení virtuální reality do výuky. Nově pořízení vybavení budou využívat všechny třídy školy.</w:t>
      </w:r>
    </w:p>
    <w:p w14:paraId="714C854C" w14:textId="325C74D7" w:rsidR="00D90712" w:rsidRDefault="001B3655" w:rsidP="00F97F65">
      <w:pPr>
        <w:jc w:val="both"/>
      </w:pPr>
      <w:r>
        <w:t xml:space="preserve"> </w:t>
      </w:r>
    </w:p>
    <w:p w14:paraId="1FFB38A5" w14:textId="03B8D1EF" w:rsidR="00F97F65" w:rsidRDefault="00F97F65" w:rsidP="00F97F65"/>
    <w:p w14:paraId="645A75F2" w14:textId="23DBDCB8" w:rsidR="00F97F65" w:rsidRDefault="00F97F65" w:rsidP="00F97F65">
      <w:pPr>
        <w:pStyle w:val="Nadpis1"/>
      </w:pPr>
      <w:r>
        <w:t>Projektový záměr 2 – Venkovní učebna</w:t>
      </w:r>
    </w:p>
    <w:p w14:paraId="44AF3278" w14:textId="1C9F26B6" w:rsidR="00F97F65" w:rsidRPr="00F97F65" w:rsidRDefault="00F97F65" w:rsidP="00F97F65">
      <w:pPr>
        <w:pStyle w:val="Nadpis2"/>
      </w:pPr>
      <w:r>
        <w:t>Projekt ve formě projektového záměru</w:t>
      </w:r>
    </w:p>
    <w:p w14:paraId="675028DA" w14:textId="093C1D13" w:rsidR="00F97F65" w:rsidRDefault="00F97F65" w:rsidP="00F97F65"/>
    <w:p w14:paraId="62340844" w14:textId="209CDBE7" w:rsidR="00F97F65" w:rsidRDefault="00F97F65" w:rsidP="00F97F65">
      <w:pPr>
        <w:pStyle w:val="Nadpis1"/>
      </w:pPr>
      <w:r>
        <w:t>Projektový záměr 3 – Vybavení kmenových učeben</w:t>
      </w:r>
    </w:p>
    <w:p w14:paraId="3CACE0D8" w14:textId="226B63F8" w:rsidR="00F97F65" w:rsidRPr="00F97F65" w:rsidRDefault="00F97F65" w:rsidP="00F97F65">
      <w:pPr>
        <w:pStyle w:val="Nadpis2"/>
      </w:pPr>
      <w:r>
        <w:t>Projekt ve formě projektového záměru</w:t>
      </w:r>
    </w:p>
    <w:sectPr w:rsidR="00F97F65" w:rsidRPr="00F97F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B523" w14:textId="77777777" w:rsidR="00471B8F" w:rsidRDefault="00471B8F">
      <w:pPr>
        <w:spacing w:after="0" w:line="240" w:lineRule="auto"/>
      </w:pPr>
      <w:r>
        <w:separator/>
      </w:r>
    </w:p>
  </w:endnote>
  <w:endnote w:type="continuationSeparator" w:id="0">
    <w:p w14:paraId="500CC9FD" w14:textId="77777777" w:rsidR="00471B8F" w:rsidRDefault="0047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7501" w14:textId="77777777" w:rsidR="00471B8F" w:rsidRDefault="00471B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00AE7F" w14:textId="77777777" w:rsidR="00471B8F" w:rsidRDefault="00471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12"/>
    <w:rsid w:val="001B3655"/>
    <w:rsid w:val="00347899"/>
    <w:rsid w:val="004056FB"/>
    <w:rsid w:val="00471B8F"/>
    <w:rsid w:val="005D05F0"/>
    <w:rsid w:val="009F4504"/>
    <w:rsid w:val="00AC66C5"/>
    <w:rsid w:val="00D90712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860D"/>
  <w15:docId w15:val="{7B95444A-F2B7-4C0E-9927-CD6AEF02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F97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7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3337-DA88-4AB6-8394-B558856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Ježková, Ph.D. | Welmet, spol. s r.o.</dc:creator>
  <dc:description/>
  <cp:lastModifiedBy>Roman Martinek</cp:lastModifiedBy>
  <cp:revision>4</cp:revision>
  <dcterms:created xsi:type="dcterms:W3CDTF">2022-02-16T04:09:00Z</dcterms:created>
  <dcterms:modified xsi:type="dcterms:W3CDTF">2022-02-16T04:19:00Z</dcterms:modified>
</cp:coreProperties>
</file>